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6" w:rsidRPr="00CA2C11" w:rsidRDefault="0095473E" w:rsidP="0095473E">
      <w:pPr>
        <w:ind w:left="1276" w:right="1984"/>
        <w:jc w:val="center"/>
        <w:rPr>
          <w:sz w:val="32"/>
          <w:szCs w:val="32"/>
        </w:rPr>
      </w:pPr>
      <w:r w:rsidRPr="00CA2C11">
        <w:rPr>
          <w:sz w:val="32"/>
          <w:szCs w:val="32"/>
        </w:rPr>
        <w:t>Прайс-</w:t>
      </w:r>
      <w:r w:rsidR="00CA2C11" w:rsidRPr="00CA2C11">
        <w:rPr>
          <w:sz w:val="32"/>
          <w:szCs w:val="32"/>
        </w:rPr>
        <w:t>л</w:t>
      </w:r>
      <w:r w:rsidRPr="00CA2C11">
        <w:rPr>
          <w:sz w:val="32"/>
          <w:szCs w:val="32"/>
        </w:rPr>
        <w:t xml:space="preserve">ист на услуги стоматологической клиники </w:t>
      </w:r>
      <w:r w:rsidR="00CA2C11" w:rsidRPr="00CA2C11">
        <w:rPr>
          <w:sz w:val="32"/>
          <w:szCs w:val="32"/>
        </w:rPr>
        <w:t>«</w:t>
      </w:r>
      <w:proofErr w:type="spellStart"/>
      <w:r w:rsidRPr="00CA2C11">
        <w:rPr>
          <w:sz w:val="32"/>
          <w:szCs w:val="32"/>
        </w:rPr>
        <w:t>Нуримед</w:t>
      </w:r>
      <w:proofErr w:type="spellEnd"/>
      <w:r w:rsidR="00CA2C11" w:rsidRPr="00CA2C11">
        <w:rPr>
          <w:sz w:val="32"/>
          <w:szCs w:val="32"/>
        </w:rPr>
        <w:t>»</w:t>
      </w:r>
    </w:p>
    <w:tbl>
      <w:tblPr>
        <w:tblW w:w="11483" w:type="dxa"/>
        <w:tblInd w:w="-1435" w:type="dxa"/>
        <w:shd w:val="clear" w:color="auto" w:fill="F7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8"/>
        <w:gridCol w:w="1525"/>
      </w:tblGrid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Терапия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Консультация и осмотр стоматолога-терапевта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Лечение кариеса (зависит от степени разрушения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коронковой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части зуба)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3200-4500</w:t>
            </w:r>
            <w:r w:rsidR="0095473E"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D13E2F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6" w:history="1">
              <w:r w:rsidR="0095473E" w:rsidRPr="000119EC">
                <w:rPr>
                  <w:rFonts w:eastAsia="Times New Roman" w:cs="Times New Roman"/>
                  <w:color w:val="333333"/>
                  <w:sz w:val="19"/>
                  <w:szCs w:val="19"/>
                  <w:lang w:eastAsia="ru-RU"/>
                </w:rPr>
                <w:t>Лечение пульпита</w:t>
              </w:r>
            </w:hyperlink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4200-9000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D13E2F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7" w:history="1">
              <w:r w:rsidR="0095473E" w:rsidRPr="000119EC">
                <w:rPr>
                  <w:rFonts w:eastAsia="Times New Roman" w:cs="Times New Roman"/>
                  <w:color w:val="333333"/>
                  <w:sz w:val="19"/>
                  <w:szCs w:val="19"/>
                  <w:lang w:eastAsia="ru-RU"/>
                </w:rPr>
                <w:t>Лечение периодонтита</w:t>
              </w:r>
            </w:hyperlink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7000-16000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Эстетическое восстановление зуба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0119EC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от </w:t>
            </w:r>
            <w:r w:rsidR="000119EC"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4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ПРОФИЛАКТИКА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Снятие зубных отложений ультразвуком всей полости рта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от 2</w:t>
            </w:r>
            <w:r w:rsid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Снятие зубного налета с помощью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Air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Flow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всей полости рта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2</w:t>
            </w:r>
            <w:r w:rsidR="0095473E"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Покрытие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фторлаком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, 1 зуб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Комплексная гигиена полости рта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</w:t>
            </w:r>
            <w:r w:rsidR="0095473E"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ХИРУРГИЯ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Консультация стоматолога-хирурга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lastRenderedPageBreak/>
              <w:t>Удаления зуба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0119EC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от </w:t>
            </w:r>
            <w:r w:rsid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15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Удаление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ретинированного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зуба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от 4500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Резекция верхушки корня – фронтальный участок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Резекция верхушки корня – боковой участок (4, 5 зуб)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4000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Резекция верхушки корня – боковой участок (6, 7 зуб)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Установка имплантата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16000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ПРОТЕЗИРОВАНИЕ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Консультация специалиста (осмотр, компьютерная диагностика)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500 р.</w:t>
            </w:r>
          </w:p>
        </w:tc>
      </w:tr>
      <w:tr w:rsidR="000119EC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Микропротезирование</w:t>
            </w:r>
            <w:proofErr w:type="spellEnd"/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: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0119EC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Винир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E-max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13500 р.</w:t>
            </w:r>
          </w:p>
        </w:tc>
      </w:tr>
      <w:tr w:rsidR="000119EC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Винир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(диоксид циркония)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15000 р.</w:t>
            </w:r>
          </w:p>
        </w:tc>
      </w:tr>
      <w:tr w:rsidR="000119EC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Вкладка керамическая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119EC" w:rsidRPr="000119EC" w:rsidRDefault="000119EC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9000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Несъемное протезирование: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Коронка литая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4000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lastRenderedPageBreak/>
              <w:t>Коронка пластмассовая постоянная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3000 р.</w:t>
            </w:r>
          </w:p>
        </w:tc>
      </w:tr>
      <w:tr w:rsidR="00CA2C11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CA2C11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CA2C1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Коронка металлопластмассовая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6000 р.</w:t>
            </w:r>
          </w:p>
        </w:tc>
      </w:tr>
      <w:tr w:rsidR="00CA2C11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CA2C11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CA2C1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Коронка металлокерамическая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9900 р.</w:t>
            </w:r>
          </w:p>
        </w:tc>
      </w:tr>
      <w:tr w:rsidR="00CA2C11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Коронка при установке на имплантат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12000 р.</w:t>
            </w:r>
          </w:p>
        </w:tc>
      </w:tr>
      <w:tr w:rsidR="00CA2C11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Коронка из диоксида циркония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A2C11" w:rsidRPr="000119EC" w:rsidRDefault="00CA2C11" w:rsidP="00294084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17000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b/>
                <w:bCs/>
                <w:color w:val="FFFFFF"/>
                <w:sz w:val="19"/>
                <w:lang w:eastAsia="ru-RU"/>
              </w:rPr>
              <w:t>Съемное протезирование:</w:t>
            </w:r>
          </w:p>
        </w:tc>
        <w:tc>
          <w:tcPr>
            <w:tcW w:w="1525" w:type="dxa"/>
            <w:shd w:val="clear" w:color="auto" w:fill="D3343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Частичный съемный протез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13000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Частичный съемный протез с укороченным базисом (на одну сторону)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7000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Полный съемный протез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17000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Протез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Acry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Free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Ivocap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частичный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CA2C11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от 2</w:t>
            </w:r>
            <w:r w:rsidR="00CA2C1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6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Протез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val="en-US" w:eastAsia="ru-RU"/>
              </w:rPr>
              <w:t xml:space="preserve"> Acry Free, Ivocap 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полный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CA2C11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от 3</w:t>
            </w:r>
            <w:r w:rsidR="00CA2C11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5</w:t>
            </w: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Съемный протез с металлическим каркасом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20000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Бюгельный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протез с </w:t>
            </w:r>
            <w:proofErr w:type="gram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опорными</w:t>
            </w:r>
            <w:proofErr w:type="gram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кламмерами</w:t>
            </w:r>
            <w:proofErr w:type="spellEnd"/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CA2C11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30</w:t>
            </w:r>
            <w:r w:rsidR="0095473E"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Бюгельный</w:t>
            </w:r>
            <w:proofErr w:type="spellEnd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 xml:space="preserve"> протез с </w:t>
            </w:r>
            <w:proofErr w:type="spellStart"/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аттачменами</w:t>
            </w:r>
            <w:proofErr w:type="spellEnd"/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35000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CA2C11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color w:val="333333"/>
                <w:sz w:val="19"/>
                <w:szCs w:val="19"/>
                <w:lang w:eastAsia="ru-RU"/>
              </w:rPr>
            </w:pPr>
            <w:r w:rsidRPr="00CA2C11">
              <w:rPr>
                <w:rFonts w:eastAsia="Times New Roman" w:cs="Times New Roman"/>
                <w:b/>
                <w:color w:val="333333"/>
                <w:sz w:val="19"/>
                <w:szCs w:val="19"/>
                <w:lang w:eastAsia="ru-RU"/>
              </w:rPr>
              <w:lastRenderedPageBreak/>
              <w:t>Починки</w:t>
            </w:r>
          </w:p>
        </w:tc>
        <w:tc>
          <w:tcPr>
            <w:tcW w:w="1525" w:type="dxa"/>
            <w:shd w:val="clear" w:color="auto" w:fill="FDF4D0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от 2500 р.</w:t>
            </w:r>
          </w:p>
        </w:tc>
      </w:tr>
      <w:tr w:rsidR="0095473E" w:rsidRPr="000119EC" w:rsidTr="00CA2C11">
        <w:tc>
          <w:tcPr>
            <w:tcW w:w="0" w:type="auto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CA2C11" w:rsidRDefault="0095473E" w:rsidP="0095473E">
            <w:pPr>
              <w:spacing w:before="250" w:after="250" w:line="240" w:lineRule="auto"/>
              <w:rPr>
                <w:rFonts w:eastAsia="Times New Roman" w:cs="Times New Roman"/>
                <w:b/>
                <w:color w:val="333333"/>
                <w:sz w:val="19"/>
                <w:szCs w:val="19"/>
                <w:lang w:eastAsia="ru-RU"/>
              </w:rPr>
            </w:pPr>
            <w:r w:rsidRPr="00CA2C11">
              <w:rPr>
                <w:rFonts w:eastAsia="Times New Roman" w:cs="Times New Roman"/>
                <w:b/>
                <w:color w:val="333333"/>
                <w:sz w:val="19"/>
                <w:szCs w:val="19"/>
                <w:lang w:eastAsia="ru-RU"/>
              </w:rPr>
              <w:t>Компьютерная диагностика</w:t>
            </w:r>
          </w:p>
        </w:tc>
        <w:tc>
          <w:tcPr>
            <w:tcW w:w="1525" w:type="dxa"/>
            <w:shd w:val="clear" w:color="auto" w:fill="FAFA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5473E" w:rsidRPr="000119EC" w:rsidRDefault="0095473E" w:rsidP="0095473E">
            <w:pPr>
              <w:spacing w:before="250" w:after="250" w:line="240" w:lineRule="auto"/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</w:pPr>
            <w:r w:rsidRPr="000119EC">
              <w:rPr>
                <w:rFonts w:eastAsia="Times New Roman" w:cs="Times New Roman"/>
                <w:color w:val="333333"/>
                <w:sz w:val="19"/>
                <w:szCs w:val="19"/>
                <w:lang w:eastAsia="ru-RU"/>
              </w:rPr>
              <w:t>300 р.</w:t>
            </w:r>
          </w:p>
        </w:tc>
      </w:tr>
    </w:tbl>
    <w:p w:rsidR="0095473E" w:rsidRDefault="0095473E" w:rsidP="0095473E">
      <w:pPr>
        <w:ind w:left="1276" w:right="1984"/>
        <w:jc w:val="center"/>
        <w:rPr>
          <w:sz w:val="36"/>
          <w:szCs w:val="36"/>
        </w:rPr>
      </w:pPr>
    </w:p>
    <w:p w:rsidR="00CA2C11" w:rsidRDefault="00CA2C11" w:rsidP="0095473E">
      <w:pPr>
        <w:ind w:left="1276" w:right="1984"/>
        <w:jc w:val="center"/>
        <w:rPr>
          <w:sz w:val="32"/>
          <w:szCs w:val="32"/>
        </w:rPr>
      </w:pPr>
      <w:r w:rsidRPr="00CA2C11">
        <w:rPr>
          <w:sz w:val="32"/>
          <w:szCs w:val="32"/>
        </w:rPr>
        <w:t xml:space="preserve">Всегда рады видеть Вас на нашем сайте </w:t>
      </w:r>
      <w:hyperlink r:id="rId8" w:history="1">
        <w:r w:rsidRPr="00CA2C11">
          <w:rPr>
            <w:rStyle w:val="a4"/>
            <w:sz w:val="32"/>
            <w:szCs w:val="32"/>
          </w:rPr>
          <w:t>https://nurimed.ru/</w:t>
        </w:r>
      </w:hyperlink>
      <w:r>
        <w:rPr>
          <w:sz w:val="32"/>
          <w:szCs w:val="32"/>
        </w:rPr>
        <w:t>!</w:t>
      </w:r>
    </w:p>
    <w:p w:rsidR="00CA2C11" w:rsidRPr="00CA2C11" w:rsidRDefault="00CA2C11" w:rsidP="0095473E">
      <w:pPr>
        <w:ind w:left="1276" w:right="1984"/>
        <w:jc w:val="center"/>
        <w:rPr>
          <w:sz w:val="32"/>
          <w:szCs w:val="32"/>
        </w:rPr>
      </w:pPr>
    </w:p>
    <w:sectPr w:rsidR="00CA2C11" w:rsidRPr="00CA2C11" w:rsidSect="00B6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4E" w:rsidRDefault="00A4324E" w:rsidP="0095473E">
      <w:pPr>
        <w:spacing w:after="0" w:line="240" w:lineRule="auto"/>
      </w:pPr>
      <w:r>
        <w:separator/>
      </w:r>
    </w:p>
  </w:endnote>
  <w:endnote w:type="continuationSeparator" w:id="0">
    <w:p w:rsidR="00A4324E" w:rsidRDefault="00A4324E" w:rsidP="009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4E" w:rsidRDefault="00A4324E" w:rsidP="0095473E">
      <w:pPr>
        <w:spacing w:after="0" w:line="240" w:lineRule="auto"/>
      </w:pPr>
      <w:r>
        <w:separator/>
      </w:r>
    </w:p>
  </w:footnote>
  <w:footnote w:type="continuationSeparator" w:id="0">
    <w:p w:rsidR="00A4324E" w:rsidRDefault="00A4324E" w:rsidP="00954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73E"/>
    <w:rsid w:val="00000E72"/>
    <w:rsid w:val="000119EC"/>
    <w:rsid w:val="003B1174"/>
    <w:rsid w:val="0095473E"/>
    <w:rsid w:val="00A4324E"/>
    <w:rsid w:val="00B62C9A"/>
    <w:rsid w:val="00CA2C11"/>
    <w:rsid w:val="00D13E2F"/>
    <w:rsid w:val="00D26206"/>
    <w:rsid w:val="00E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73E"/>
    <w:rPr>
      <w:b/>
      <w:bCs/>
    </w:rPr>
  </w:style>
  <w:style w:type="character" w:styleId="a4">
    <w:name w:val="Hyperlink"/>
    <w:basedOn w:val="a0"/>
    <w:uiPriority w:val="99"/>
    <w:unhideWhenUsed/>
    <w:rsid w:val="0095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im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rimed.ru/lechenie-periodonti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imed.ru/lechenie-pulpi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SEO2</cp:lastModifiedBy>
  <cp:revision>2</cp:revision>
  <dcterms:created xsi:type="dcterms:W3CDTF">2018-09-27T08:33:00Z</dcterms:created>
  <dcterms:modified xsi:type="dcterms:W3CDTF">2018-09-27T08:33:00Z</dcterms:modified>
</cp:coreProperties>
</file>